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A36C" w14:textId="77777777" w:rsidR="00CC0B2D" w:rsidRPr="003748BC" w:rsidRDefault="003748BC">
      <w:pPr>
        <w:rPr>
          <w:sz w:val="28"/>
          <w:szCs w:val="28"/>
        </w:rPr>
      </w:pPr>
      <w:r w:rsidRPr="003748BC">
        <w:rPr>
          <w:sz w:val="28"/>
          <w:szCs w:val="28"/>
        </w:rPr>
        <w:t>Tutor Doctor unveils striking new global brand</w:t>
      </w:r>
    </w:p>
    <w:p w14:paraId="4EF35C78" w14:textId="77777777" w:rsidR="003748BC" w:rsidRPr="008E351D" w:rsidRDefault="003748BC">
      <w:pPr>
        <w:rPr>
          <w:sz w:val="20"/>
          <w:szCs w:val="20"/>
        </w:rPr>
      </w:pPr>
    </w:p>
    <w:p w14:paraId="692F598F" w14:textId="77777777" w:rsidR="003748BC" w:rsidRPr="008E351D" w:rsidRDefault="00225790" w:rsidP="003748BC">
      <w:pPr>
        <w:rPr>
          <w:rFonts w:ascii="Calibri" w:hAnsi="Calibri"/>
          <w:sz w:val="20"/>
          <w:szCs w:val="20"/>
        </w:rPr>
      </w:pPr>
      <w:r w:rsidRPr="008E351D">
        <w:rPr>
          <w:rFonts w:ascii="Calibri" w:hAnsi="Calibri"/>
          <w:sz w:val="20"/>
          <w:szCs w:val="20"/>
        </w:rPr>
        <w:t xml:space="preserve">The start of 2018 saw world-leading in-home tutoring franchise, Tutor Doctor, unveil its </w:t>
      </w:r>
      <w:r w:rsidR="00171964" w:rsidRPr="008E351D">
        <w:rPr>
          <w:rFonts w:ascii="Calibri" w:hAnsi="Calibri"/>
          <w:sz w:val="20"/>
          <w:szCs w:val="20"/>
        </w:rPr>
        <w:t>exciting</w:t>
      </w:r>
      <w:r w:rsidRPr="008E351D">
        <w:rPr>
          <w:rFonts w:ascii="Calibri" w:hAnsi="Calibri"/>
          <w:sz w:val="20"/>
          <w:szCs w:val="20"/>
        </w:rPr>
        <w:t xml:space="preserve"> new look.</w:t>
      </w:r>
      <w:r w:rsidR="00171964" w:rsidRPr="008E351D">
        <w:rPr>
          <w:rFonts w:ascii="Calibri" w:hAnsi="Calibri"/>
          <w:sz w:val="20"/>
          <w:szCs w:val="20"/>
        </w:rPr>
        <w:t xml:space="preserve"> </w:t>
      </w:r>
      <w:r w:rsidR="003748BC" w:rsidRPr="008E351D">
        <w:rPr>
          <w:rFonts w:ascii="Calibri" w:hAnsi="Calibri"/>
          <w:sz w:val="20"/>
          <w:szCs w:val="20"/>
        </w:rPr>
        <w:t>A striking change, the company’s new branding is sure to turn heads with its bold colour palette, clever imagery and thought-provoking messaging. Something which Tim Morris, Director of Global Franchise Support, confirms is no accident.</w:t>
      </w:r>
    </w:p>
    <w:p w14:paraId="588BA75A" w14:textId="77777777" w:rsidR="003748BC" w:rsidRPr="008E351D" w:rsidRDefault="003748BC" w:rsidP="003748BC">
      <w:pPr>
        <w:rPr>
          <w:rFonts w:ascii="Calibri" w:hAnsi="Calibri"/>
          <w:sz w:val="20"/>
          <w:szCs w:val="20"/>
        </w:rPr>
      </w:pPr>
    </w:p>
    <w:p w14:paraId="00A010D3" w14:textId="77777777" w:rsidR="003748BC" w:rsidRPr="008E351D" w:rsidRDefault="003748BC" w:rsidP="003748BC">
      <w:pPr>
        <w:rPr>
          <w:sz w:val="20"/>
          <w:szCs w:val="20"/>
        </w:rPr>
      </w:pPr>
      <w:r w:rsidRPr="008E351D">
        <w:rPr>
          <w:sz w:val="20"/>
          <w:szCs w:val="20"/>
        </w:rPr>
        <w:t>“The start of the year was the perfect time to reveal our new branding</w:t>
      </w:r>
      <w:r w:rsidR="00171964" w:rsidRPr="008E351D">
        <w:rPr>
          <w:sz w:val="20"/>
          <w:szCs w:val="20"/>
        </w:rPr>
        <w:t xml:space="preserve"> here in the UK</w:t>
      </w:r>
      <w:r w:rsidRPr="008E351D">
        <w:rPr>
          <w:sz w:val="20"/>
          <w:szCs w:val="20"/>
        </w:rPr>
        <w:t xml:space="preserve"> – it’s a big change and it’s been a huge undertaking because every single element has been broken down and rebuilt with our values and our passion for making a difference ingrained in every way. It’s fresh, forward thinking and most importantly, captures the essence of what we do here: help students to find clarity and confidence in their own learning.”</w:t>
      </w:r>
    </w:p>
    <w:p w14:paraId="17B21C10" w14:textId="77777777" w:rsidR="003748BC" w:rsidRPr="008E351D" w:rsidRDefault="003748BC" w:rsidP="003748BC">
      <w:pPr>
        <w:rPr>
          <w:sz w:val="20"/>
          <w:szCs w:val="20"/>
        </w:rPr>
      </w:pPr>
    </w:p>
    <w:p w14:paraId="26EB4823" w14:textId="22E94297" w:rsidR="003748BC" w:rsidRPr="008E351D" w:rsidRDefault="003748BC" w:rsidP="003748BC">
      <w:pPr>
        <w:rPr>
          <w:sz w:val="20"/>
          <w:szCs w:val="20"/>
        </w:rPr>
      </w:pPr>
      <w:r w:rsidRPr="008E351D">
        <w:rPr>
          <w:sz w:val="20"/>
          <w:szCs w:val="20"/>
        </w:rPr>
        <w:t xml:space="preserve">Unveiled to franchisees at their annual ‘Dream, Believe and Achieve’ </w:t>
      </w:r>
      <w:r w:rsidR="00EE6B86">
        <w:rPr>
          <w:sz w:val="20"/>
          <w:szCs w:val="20"/>
        </w:rPr>
        <w:t xml:space="preserve">(DBA) </w:t>
      </w:r>
      <w:r w:rsidRPr="008E351D">
        <w:rPr>
          <w:sz w:val="20"/>
          <w:szCs w:val="20"/>
        </w:rPr>
        <w:t xml:space="preserve">conference in Toronto in </w:t>
      </w:r>
      <w:r w:rsidR="00AE5ABA">
        <w:rPr>
          <w:sz w:val="20"/>
          <w:szCs w:val="20"/>
        </w:rPr>
        <w:t>July</w:t>
      </w:r>
      <w:r w:rsidR="00AE5ABA" w:rsidRPr="008E351D">
        <w:rPr>
          <w:sz w:val="20"/>
          <w:szCs w:val="20"/>
        </w:rPr>
        <w:t xml:space="preserve"> </w:t>
      </w:r>
      <w:r w:rsidRPr="008E351D">
        <w:rPr>
          <w:sz w:val="20"/>
          <w:szCs w:val="20"/>
        </w:rPr>
        <w:t xml:space="preserve">2017, the rebrand has been a year-long consultative process involving franchisees, tutors, customers and </w:t>
      </w:r>
      <w:r w:rsidR="00B030A9" w:rsidRPr="008E351D">
        <w:rPr>
          <w:sz w:val="20"/>
          <w:szCs w:val="20"/>
        </w:rPr>
        <w:t>head office, t</w:t>
      </w:r>
      <w:r w:rsidR="00AF2236" w:rsidRPr="008E351D">
        <w:rPr>
          <w:sz w:val="20"/>
          <w:szCs w:val="20"/>
        </w:rPr>
        <w:t>ogether with award-winning marketing and branding consultancy,</w:t>
      </w:r>
      <w:r w:rsidRPr="008E351D">
        <w:rPr>
          <w:sz w:val="20"/>
          <w:szCs w:val="20"/>
        </w:rPr>
        <w:t xml:space="preserve"> </w:t>
      </w:r>
      <w:r w:rsidR="00AF2236" w:rsidRPr="008E351D">
        <w:rPr>
          <w:sz w:val="20"/>
          <w:szCs w:val="20"/>
        </w:rPr>
        <w:t xml:space="preserve">McKee </w:t>
      </w:r>
      <w:proofErr w:type="spellStart"/>
      <w:r w:rsidR="00AF2236" w:rsidRPr="008E351D">
        <w:rPr>
          <w:sz w:val="20"/>
          <w:szCs w:val="20"/>
        </w:rPr>
        <w:t>Wallwork</w:t>
      </w:r>
      <w:proofErr w:type="spellEnd"/>
      <w:r w:rsidR="00B030A9" w:rsidRPr="008E351D">
        <w:rPr>
          <w:sz w:val="20"/>
          <w:szCs w:val="20"/>
        </w:rPr>
        <w:t xml:space="preserve"> and Co.</w:t>
      </w:r>
    </w:p>
    <w:p w14:paraId="2B3B4025" w14:textId="77777777" w:rsidR="00FB76E7" w:rsidRPr="008E351D" w:rsidRDefault="00FB76E7">
      <w:pPr>
        <w:rPr>
          <w:sz w:val="20"/>
          <w:szCs w:val="20"/>
        </w:rPr>
      </w:pPr>
    </w:p>
    <w:p w14:paraId="1B1889F9" w14:textId="28CD85AE" w:rsidR="00FB76E7" w:rsidRPr="008E351D" w:rsidRDefault="00B030A9">
      <w:pPr>
        <w:rPr>
          <w:sz w:val="20"/>
          <w:szCs w:val="20"/>
        </w:rPr>
      </w:pPr>
      <w:r w:rsidRPr="008E351D">
        <w:rPr>
          <w:sz w:val="20"/>
          <w:szCs w:val="20"/>
        </w:rPr>
        <w:t>“Our objective was to u</w:t>
      </w:r>
      <w:r w:rsidR="00FB76E7" w:rsidRPr="008E351D">
        <w:rPr>
          <w:sz w:val="20"/>
          <w:szCs w:val="20"/>
        </w:rPr>
        <w:t xml:space="preserve">nearth, articulate and execute a brand identity embraced by franchisee, tutors and clients, resulting in increased franchise and corporate profitability and ultimately, leading to </w:t>
      </w:r>
      <w:r w:rsidRPr="008E351D">
        <w:rPr>
          <w:sz w:val="20"/>
          <w:szCs w:val="20"/>
        </w:rPr>
        <w:t>Tutor Doctor’s</w:t>
      </w:r>
      <w:r w:rsidR="00FB76E7" w:rsidRPr="008E351D">
        <w:rPr>
          <w:sz w:val="20"/>
          <w:szCs w:val="20"/>
        </w:rPr>
        <w:t xml:space="preserve"> recognition as the leader for student success</w:t>
      </w:r>
      <w:r w:rsidRPr="008E351D">
        <w:rPr>
          <w:sz w:val="20"/>
          <w:szCs w:val="20"/>
        </w:rPr>
        <w:t xml:space="preserve">,” explained </w:t>
      </w:r>
      <w:r w:rsidR="00EE6B86">
        <w:rPr>
          <w:sz w:val="20"/>
          <w:szCs w:val="20"/>
        </w:rPr>
        <w:t>branding expert</w:t>
      </w:r>
      <w:r w:rsidRPr="008E351D">
        <w:rPr>
          <w:sz w:val="20"/>
          <w:szCs w:val="20"/>
        </w:rPr>
        <w:t xml:space="preserve"> and author, Steve McKee.</w:t>
      </w:r>
    </w:p>
    <w:p w14:paraId="1771CBF8" w14:textId="77777777" w:rsidR="00B030A9" w:rsidRPr="008E351D" w:rsidRDefault="00B030A9">
      <w:pPr>
        <w:rPr>
          <w:sz w:val="20"/>
          <w:szCs w:val="20"/>
        </w:rPr>
      </w:pPr>
    </w:p>
    <w:p w14:paraId="03AAB543" w14:textId="77777777" w:rsidR="00B030A9" w:rsidRPr="008E351D" w:rsidRDefault="00B030A9">
      <w:pPr>
        <w:rPr>
          <w:sz w:val="20"/>
          <w:szCs w:val="20"/>
        </w:rPr>
      </w:pPr>
      <w:r w:rsidRPr="008E351D">
        <w:rPr>
          <w:sz w:val="20"/>
          <w:szCs w:val="20"/>
        </w:rPr>
        <w:t xml:space="preserve">It’s safe to say that objective </w:t>
      </w:r>
      <w:r w:rsidR="00225790" w:rsidRPr="008E351D">
        <w:rPr>
          <w:sz w:val="20"/>
          <w:szCs w:val="20"/>
        </w:rPr>
        <w:t>has been met.</w:t>
      </w:r>
      <w:r w:rsidRPr="008E351D">
        <w:rPr>
          <w:sz w:val="20"/>
          <w:szCs w:val="20"/>
        </w:rPr>
        <w:t xml:space="preserve"> Shaking off tired old industry clichés, you won’t find an</w:t>
      </w:r>
      <w:r w:rsidR="00AE5ABA">
        <w:rPr>
          <w:sz w:val="20"/>
          <w:szCs w:val="20"/>
        </w:rPr>
        <w:t>y</w:t>
      </w:r>
      <w:r w:rsidRPr="008E351D">
        <w:rPr>
          <w:sz w:val="20"/>
          <w:szCs w:val="20"/>
        </w:rPr>
        <w:t xml:space="preserve"> staged photo of a child with their head in a book in sight. Instead you’ll now instantly recognise the animated</w:t>
      </w:r>
      <w:r w:rsidR="000A331D" w:rsidRPr="008E351D">
        <w:rPr>
          <w:sz w:val="20"/>
          <w:szCs w:val="20"/>
        </w:rPr>
        <w:t xml:space="preserve"> characters and simple, bold line drawings that so beautifully tell the story of the brand. And forget convoluted education-based jargon; meet shrewd, attention grabbing headlines and a no-nonsense approach to language and style that both instils confidence and endears its message to the reader. </w:t>
      </w:r>
    </w:p>
    <w:p w14:paraId="46F88419" w14:textId="77777777" w:rsidR="00B030A9" w:rsidRPr="008E351D" w:rsidRDefault="00B030A9">
      <w:pPr>
        <w:rPr>
          <w:sz w:val="20"/>
          <w:szCs w:val="20"/>
        </w:rPr>
      </w:pPr>
    </w:p>
    <w:p w14:paraId="46F0907B" w14:textId="77777777" w:rsidR="00B030A9" w:rsidRPr="008E351D" w:rsidRDefault="00171964">
      <w:pPr>
        <w:rPr>
          <w:sz w:val="20"/>
          <w:szCs w:val="20"/>
        </w:rPr>
      </w:pPr>
      <w:r w:rsidRPr="008E351D">
        <w:rPr>
          <w:sz w:val="20"/>
          <w:szCs w:val="20"/>
        </w:rPr>
        <w:t>Designed to appeal to students and their parents, as well as Schools, Colleges and Local Authorities, t</w:t>
      </w:r>
      <w:r w:rsidR="00B030A9" w:rsidRPr="008E351D">
        <w:rPr>
          <w:sz w:val="20"/>
          <w:szCs w:val="20"/>
        </w:rPr>
        <w:t xml:space="preserve">he company’s new branding emphasises that ‘thinking caps’ come in all shapes and sizes. Instead of trying to impose a single style and method of learning, the Tutor Doctor ethos is that with personal, tailored assistance, all students can achieve </w:t>
      </w:r>
      <w:r w:rsidR="000A331D" w:rsidRPr="008E351D">
        <w:rPr>
          <w:sz w:val="20"/>
          <w:szCs w:val="20"/>
        </w:rPr>
        <w:t xml:space="preserve">success. </w:t>
      </w:r>
    </w:p>
    <w:p w14:paraId="15E3954E" w14:textId="77777777" w:rsidR="000A331D" w:rsidRPr="008E351D" w:rsidRDefault="000A331D">
      <w:pPr>
        <w:rPr>
          <w:sz w:val="20"/>
          <w:szCs w:val="20"/>
        </w:rPr>
      </w:pPr>
    </w:p>
    <w:p w14:paraId="56E383E9" w14:textId="29825A0A" w:rsidR="00B030A9" w:rsidRPr="008E351D" w:rsidRDefault="00171964">
      <w:pPr>
        <w:rPr>
          <w:sz w:val="20"/>
          <w:szCs w:val="20"/>
        </w:rPr>
      </w:pPr>
      <w:r w:rsidRPr="008E351D">
        <w:rPr>
          <w:sz w:val="20"/>
          <w:szCs w:val="20"/>
        </w:rPr>
        <w:t xml:space="preserve">All 500+ franchisees in each of the </w:t>
      </w:r>
      <w:r w:rsidR="00AE5ABA">
        <w:rPr>
          <w:sz w:val="20"/>
          <w:szCs w:val="20"/>
        </w:rPr>
        <w:t>16</w:t>
      </w:r>
      <w:r w:rsidR="00AE5ABA" w:rsidRPr="008E351D">
        <w:rPr>
          <w:sz w:val="20"/>
          <w:szCs w:val="20"/>
        </w:rPr>
        <w:t xml:space="preserve"> </w:t>
      </w:r>
      <w:r w:rsidRPr="008E351D">
        <w:rPr>
          <w:sz w:val="20"/>
          <w:szCs w:val="20"/>
        </w:rPr>
        <w:t xml:space="preserve">countries in which Tutor Doctor operates </w:t>
      </w:r>
      <w:r w:rsidR="007A2C41">
        <w:rPr>
          <w:sz w:val="20"/>
          <w:szCs w:val="20"/>
        </w:rPr>
        <w:t xml:space="preserve">are transitioning </w:t>
      </w:r>
      <w:r w:rsidR="00D51A13" w:rsidRPr="008E351D">
        <w:rPr>
          <w:sz w:val="20"/>
          <w:szCs w:val="20"/>
        </w:rPr>
        <w:t>to the new branding: f</w:t>
      </w:r>
      <w:r w:rsidR="000A331D" w:rsidRPr="008E351D">
        <w:rPr>
          <w:sz w:val="20"/>
          <w:szCs w:val="20"/>
        </w:rPr>
        <w:t xml:space="preserve">rom websites to vehicle wraps, banners, flyers and stationary to a brand new book which also launched in </w:t>
      </w:r>
      <w:r w:rsidR="00AE5ABA">
        <w:rPr>
          <w:sz w:val="20"/>
          <w:szCs w:val="20"/>
        </w:rPr>
        <w:t>October</w:t>
      </w:r>
      <w:r w:rsidR="00EE6B86">
        <w:rPr>
          <w:sz w:val="20"/>
          <w:szCs w:val="20"/>
        </w:rPr>
        <w:t xml:space="preserve"> 2017</w:t>
      </w:r>
      <w:r w:rsidR="000A331D" w:rsidRPr="008E351D">
        <w:rPr>
          <w:sz w:val="20"/>
          <w:szCs w:val="20"/>
        </w:rPr>
        <w:t>. F</w:t>
      </w:r>
      <w:r w:rsidR="00D51A13" w:rsidRPr="008E351D">
        <w:rPr>
          <w:sz w:val="20"/>
          <w:szCs w:val="20"/>
        </w:rPr>
        <w:t xml:space="preserve">ranchisees were prepared with military precision </w:t>
      </w:r>
      <w:r w:rsidR="000A331D" w:rsidRPr="008E351D">
        <w:rPr>
          <w:sz w:val="20"/>
          <w:szCs w:val="20"/>
        </w:rPr>
        <w:t>for a brand unveil with a bang</w:t>
      </w:r>
      <w:r w:rsidR="00D51A13" w:rsidRPr="008E351D">
        <w:rPr>
          <w:sz w:val="20"/>
          <w:szCs w:val="20"/>
        </w:rPr>
        <w:t xml:space="preserve"> - with </w:t>
      </w:r>
      <w:r w:rsidR="000A331D" w:rsidRPr="008E351D">
        <w:rPr>
          <w:sz w:val="20"/>
          <w:szCs w:val="20"/>
        </w:rPr>
        <w:t xml:space="preserve">the UK’s 55 business owners </w:t>
      </w:r>
      <w:r w:rsidR="00D51A13" w:rsidRPr="008E351D">
        <w:rPr>
          <w:sz w:val="20"/>
          <w:szCs w:val="20"/>
        </w:rPr>
        <w:t xml:space="preserve">proudly </w:t>
      </w:r>
      <w:r w:rsidR="008E351D" w:rsidRPr="008E351D">
        <w:rPr>
          <w:sz w:val="20"/>
          <w:szCs w:val="20"/>
        </w:rPr>
        <w:t xml:space="preserve">switching over on January </w:t>
      </w:r>
      <w:r w:rsidR="00AE5ABA">
        <w:rPr>
          <w:sz w:val="20"/>
          <w:szCs w:val="20"/>
        </w:rPr>
        <w:t>2nd</w:t>
      </w:r>
      <w:r w:rsidR="008E351D" w:rsidRPr="008E351D">
        <w:rPr>
          <w:sz w:val="20"/>
          <w:szCs w:val="20"/>
        </w:rPr>
        <w:t>.</w:t>
      </w:r>
    </w:p>
    <w:p w14:paraId="714872C9" w14:textId="77777777" w:rsidR="007F465F" w:rsidRPr="008E351D" w:rsidRDefault="007F465F">
      <w:pPr>
        <w:rPr>
          <w:sz w:val="20"/>
          <w:szCs w:val="20"/>
        </w:rPr>
      </w:pPr>
    </w:p>
    <w:p w14:paraId="03686D81" w14:textId="77777777" w:rsidR="007F465F" w:rsidRPr="008E351D" w:rsidRDefault="007F465F">
      <w:pPr>
        <w:rPr>
          <w:sz w:val="20"/>
          <w:szCs w:val="20"/>
        </w:rPr>
      </w:pPr>
      <w:r w:rsidRPr="008E351D">
        <w:rPr>
          <w:sz w:val="20"/>
          <w:szCs w:val="20"/>
        </w:rPr>
        <w:t>“To see the new branding unveiled at DBA was amazing; the level of detail and profiling and creativity that has gone into the process was remarkable – and the end-result is inspired!</w:t>
      </w:r>
      <w:r w:rsidR="00171964" w:rsidRPr="008E351D">
        <w:rPr>
          <w:sz w:val="20"/>
          <w:szCs w:val="20"/>
        </w:rPr>
        <w:t xml:space="preserve"> We’ve already had wonderful feedback from new customers tell</w:t>
      </w:r>
      <w:r w:rsidR="00AE5ABA">
        <w:rPr>
          <w:sz w:val="20"/>
          <w:szCs w:val="20"/>
        </w:rPr>
        <w:t>ing</w:t>
      </w:r>
      <w:r w:rsidR="00171964" w:rsidRPr="008E351D">
        <w:rPr>
          <w:sz w:val="20"/>
          <w:szCs w:val="20"/>
        </w:rPr>
        <w:t xml:space="preserve"> us that we really stood out from the crowd,” said Joanna Butler, </w:t>
      </w:r>
      <w:r w:rsidR="008E351D" w:rsidRPr="008E351D">
        <w:rPr>
          <w:sz w:val="20"/>
          <w:szCs w:val="20"/>
        </w:rPr>
        <w:t>Berkshire franchisee.</w:t>
      </w:r>
      <w:r w:rsidR="00171964" w:rsidRPr="008E351D">
        <w:rPr>
          <w:sz w:val="20"/>
          <w:szCs w:val="20"/>
        </w:rPr>
        <w:t xml:space="preserve"> </w:t>
      </w:r>
    </w:p>
    <w:p w14:paraId="583D914E" w14:textId="77777777" w:rsidR="008E351D" w:rsidRDefault="008E351D">
      <w:pPr>
        <w:rPr>
          <w:sz w:val="20"/>
          <w:szCs w:val="20"/>
        </w:rPr>
      </w:pPr>
    </w:p>
    <w:p w14:paraId="0261F096" w14:textId="58B87C59" w:rsidR="00B030A9" w:rsidRPr="00972767" w:rsidRDefault="008E351D">
      <w:pPr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</w:pPr>
      <w:r w:rsidRPr="00EE6B86">
        <w:rPr>
          <w:sz w:val="20"/>
          <w:szCs w:val="20"/>
        </w:rPr>
        <w:t xml:space="preserve">To find out more about Tutor Doctor’s forward-thinking approach to education and business ownership, call </w:t>
      </w:r>
      <w:r w:rsidR="0097276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 xml:space="preserve">020 8133 </w:t>
      </w:r>
      <w:r w:rsidR="00972767" w:rsidRPr="0097276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3525</w:t>
      </w:r>
      <w:r w:rsidR="0097276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r w:rsidR="00EE6B86" w:rsidRPr="00EE6B8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or email opportu</w:t>
      </w:r>
      <w:bookmarkStart w:id="0" w:name="_GoBack"/>
      <w:bookmarkEnd w:id="0"/>
      <w:r w:rsidR="00EE6B86" w:rsidRPr="00EE6B86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eastAsia="en-GB"/>
        </w:rPr>
        <w:t>nity@tutordoctor.com.</w:t>
      </w:r>
    </w:p>
    <w:sectPr w:rsidR="00B030A9" w:rsidRPr="00972767" w:rsidSect="00C26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BC"/>
    <w:rsid w:val="000A331D"/>
    <w:rsid w:val="001262BF"/>
    <w:rsid w:val="00171964"/>
    <w:rsid w:val="00225790"/>
    <w:rsid w:val="002F705F"/>
    <w:rsid w:val="003748BC"/>
    <w:rsid w:val="007A2C41"/>
    <w:rsid w:val="007F465F"/>
    <w:rsid w:val="008E351D"/>
    <w:rsid w:val="00972767"/>
    <w:rsid w:val="00AE5ABA"/>
    <w:rsid w:val="00AF2236"/>
    <w:rsid w:val="00B030A9"/>
    <w:rsid w:val="00C26D0F"/>
    <w:rsid w:val="00CB4328"/>
    <w:rsid w:val="00D51A13"/>
    <w:rsid w:val="00EE6B86"/>
    <w:rsid w:val="00F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54EC"/>
  <w14:defaultImageDpi w14:val="32767"/>
  <w15:chartTrackingRefBased/>
  <w15:docId w15:val="{7813429E-AFA9-FB49-9343-96C017DC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Maisey</dc:creator>
  <cp:keywords/>
  <dc:description/>
  <cp:lastModifiedBy>Lucy Maisey</cp:lastModifiedBy>
  <cp:revision>4</cp:revision>
  <dcterms:created xsi:type="dcterms:W3CDTF">2018-02-06T15:29:00Z</dcterms:created>
  <dcterms:modified xsi:type="dcterms:W3CDTF">2018-02-12T15:04:00Z</dcterms:modified>
</cp:coreProperties>
</file>