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7B" w:rsidRPr="00B64683" w:rsidRDefault="00C1727B" w:rsidP="00B64683">
      <w:pPr>
        <w:jc w:val="center"/>
        <w:rPr>
          <w:rFonts w:ascii="Century Gothic" w:hAnsi="Century Gothic"/>
          <w:b/>
          <w:color w:val="C0504D" w:themeColor="accent2"/>
          <w:sz w:val="28"/>
          <w:szCs w:val="28"/>
          <w:lang w:eastAsia="en-GB"/>
        </w:rPr>
      </w:pPr>
      <w:proofErr w:type="spellStart"/>
      <w:r w:rsidRPr="00B64683">
        <w:rPr>
          <w:rFonts w:ascii="Century Gothic" w:hAnsi="Century Gothic"/>
          <w:b/>
          <w:color w:val="C0504D" w:themeColor="accent2"/>
          <w:sz w:val="28"/>
          <w:szCs w:val="28"/>
          <w:lang w:eastAsia="en-GB"/>
        </w:rPr>
        <w:t>Radfield</w:t>
      </w:r>
      <w:proofErr w:type="spellEnd"/>
      <w:r w:rsidRPr="00B64683">
        <w:rPr>
          <w:rFonts w:ascii="Century Gothic" w:hAnsi="Century Gothic"/>
          <w:b/>
          <w:color w:val="C0504D" w:themeColor="accent2"/>
          <w:sz w:val="28"/>
          <w:szCs w:val="28"/>
          <w:lang w:eastAsia="en-GB"/>
        </w:rPr>
        <w:t xml:space="preserve"> Home Care is offering you an affordable business opportunity in a growing marketplace...</w:t>
      </w:r>
    </w:p>
    <w:p w:rsidR="00C1727B" w:rsidRPr="00B64683" w:rsidRDefault="00C1727B" w:rsidP="00B64683">
      <w:pPr>
        <w:rPr>
          <w:rFonts w:ascii="Century Gothic" w:hAnsi="Century Gothic"/>
          <w:lang w:eastAsia="en-GB"/>
        </w:rPr>
      </w:pPr>
      <w:r w:rsidRPr="00B64683">
        <w:rPr>
          <w:rFonts w:ascii="Century Gothic" w:hAnsi="Century Gothic"/>
          <w:lang w:eastAsia="en-GB"/>
        </w:rPr>
        <w:t> </w:t>
      </w:r>
    </w:p>
    <w:p w:rsidR="00C1727B" w:rsidRPr="00B64683" w:rsidRDefault="00C1727B" w:rsidP="00B64683">
      <w:pPr>
        <w:rPr>
          <w:rFonts w:ascii="Century Gothic" w:hAnsi="Century Gothic"/>
          <w:lang w:eastAsia="en-GB"/>
        </w:rPr>
      </w:pPr>
      <w:r w:rsidRPr="00B64683">
        <w:rPr>
          <w:rFonts w:ascii="Century Gothic" w:hAnsi="Century Gothic"/>
          <w:noProof/>
          <w:lang w:eastAsia="en-GB"/>
        </w:rPr>
        <w:drawing>
          <wp:inline distT="0" distB="0" distL="0" distR="0">
            <wp:extent cx="2705100" cy="1666875"/>
            <wp:effectExtent l="19050" t="0" r="0" b="0"/>
            <wp:docPr id="1" name="Picture 1" descr="Radfield Dir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field Directors"/>
                    <pic:cNvPicPr>
                      <a:picLocks noChangeAspect="1" noChangeArrowheads="1"/>
                    </pic:cNvPicPr>
                  </pic:nvPicPr>
                  <pic:blipFill>
                    <a:blip r:embed="rId5"/>
                    <a:srcRect/>
                    <a:stretch>
                      <a:fillRect/>
                    </a:stretch>
                  </pic:blipFill>
                  <pic:spPr bwMode="auto">
                    <a:xfrm>
                      <a:off x="0" y="0"/>
                      <a:ext cx="2705100" cy="1666875"/>
                    </a:xfrm>
                    <a:prstGeom prst="rect">
                      <a:avLst/>
                    </a:prstGeom>
                    <a:noFill/>
                    <a:ln w="9525">
                      <a:noFill/>
                      <a:miter lim="800000"/>
                      <a:headEnd/>
                      <a:tailEnd/>
                    </a:ln>
                  </pic:spPr>
                </pic:pic>
              </a:graphicData>
            </a:graphic>
          </wp:inline>
        </w:drawing>
      </w:r>
    </w:p>
    <w:p w:rsidR="00C1727B" w:rsidRPr="00B64683" w:rsidRDefault="00C1727B" w:rsidP="00B64683">
      <w:pPr>
        <w:rPr>
          <w:rFonts w:ascii="Century Gothic" w:hAnsi="Century Gothic"/>
          <w:lang w:eastAsia="en-GB"/>
        </w:rPr>
      </w:pPr>
      <w:r w:rsidRPr="00B64683">
        <w:rPr>
          <w:rFonts w:ascii="Century Gothic" w:hAnsi="Century Gothic"/>
          <w:lang w:eastAsia="en-GB"/>
        </w:rPr>
        <w:t xml:space="preserve">With over 30 years of experience in providing care to the elderly, </w:t>
      </w:r>
      <w:proofErr w:type="spellStart"/>
      <w:r w:rsidRPr="00B64683">
        <w:rPr>
          <w:rFonts w:ascii="Century Gothic" w:hAnsi="Century Gothic"/>
          <w:lang w:eastAsia="en-GB"/>
        </w:rPr>
        <w:t>Radfield</w:t>
      </w:r>
      <w:proofErr w:type="spellEnd"/>
      <w:r w:rsidRPr="00B64683">
        <w:rPr>
          <w:rFonts w:ascii="Century Gothic" w:hAnsi="Century Gothic"/>
          <w:lang w:eastAsia="en-GB"/>
        </w:rPr>
        <w:t xml:space="preserve"> Home Care is an award-winning company built on an outstanding reputation, whose director Dr Hannah </w:t>
      </w:r>
      <w:proofErr w:type="spellStart"/>
      <w:r w:rsidRPr="00B64683">
        <w:rPr>
          <w:rFonts w:ascii="Century Gothic" w:hAnsi="Century Gothic"/>
          <w:lang w:eastAsia="en-GB"/>
        </w:rPr>
        <w:t>MacKechnie</w:t>
      </w:r>
      <w:proofErr w:type="spellEnd"/>
      <w:r w:rsidRPr="00B64683">
        <w:rPr>
          <w:rFonts w:ascii="Century Gothic" w:hAnsi="Century Gothic"/>
          <w:lang w:eastAsia="en-GB"/>
        </w:rPr>
        <w:t xml:space="preserve"> is a qualified GP.</w:t>
      </w:r>
    </w:p>
    <w:p w:rsidR="00C1727B" w:rsidRPr="00B64683" w:rsidRDefault="00C1727B" w:rsidP="00B64683">
      <w:pPr>
        <w:rPr>
          <w:rFonts w:ascii="Century Gothic" w:hAnsi="Century Gothic"/>
          <w:lang w:eastAsia="en-GB"/>
        </w:rPr>
      </w:pPr>
      <w:r w:rsidRPr="00B64683">
        <w:rPr>
          <w:rFonts w:ascii="Century Gothic" w:hAnsi="Century Gothic"/>
          <w:lang w:eastAsia="en-GB"/>
        </w:rPr>
        <w:t xml:space="preserve">Hannah, alongside her brother Alex, grew up in </w:t>
      </w:r>
      <w:proofErr w:type="spellStart"/>
      <w:r w:rsidRPr="00B64683">
        <w:rPr>
          <w:rFonts w:ascii="Century Gothic" w:hAnsi="Century Gothic"/>
          <w:lang w:eastAsia="en-GB"/>
        </w:rPr>
        <w:t>Radfield</w:t>
      </w:r>
      <w:proofErr w:type="spellEnd"/>
      <w:r w:rsidRPr="00B64683">
        <w:rPr>
          <w:rFonts w:ascii="Century Gothic" w:hAnsi="Century Gothic"/>
          <w:lang w:eastAsia="en-GB"/>
        </w:rPr>
        <w:t xml:space="preserve"> Residential Home for the Elderly giving them a unique insight and knowledge which they have used to establish </w:t>
      </w:r>
      <w:proofErr w:type="spellStart"/>
      <w:r w:rsidRPr="00B64683">
        <w:rPr>
          <w:rFonts w:ascii="Century Gothic" w:hAnsi="Century Gothic"/>
          <w:lang w:eastAsia="en-GB"/>
        </w:rPr>
        <w:t>Radfield</w:t>
      </w:r>
      <w:proofErr w:type="spellEnd"/>
      <w:r w:rsidRPr="00B64683">
        <w:rPr>
          <w:rFonts w:ascii="Century Gothic" w:hAnsi="Century Gothic"/>
          <w:lang w:eastAsia="en-GB"/>
        </w:rPr>
        <w:t xml:space="preserve"> Home Care as a leading name </w:t>
      </w:r>
      <w:r w:rsidR="008B0987" w:rsidRPr="00B64683">
        <w:rPr>
          <w:rFonts w:ascii="Century Gothic" w:hAnsi="Century Gothic"/>
          <w:lang w:eastAsia="en-GB"/>
        </w:rPr>
        <w:t>in care.</w:t>
      </w:r>
    </w:p>
    <w:p w:rsidR="008B0987" w:rsidRPr="00B64683" w:rsidRDefault="008B0987" w:rsidP="00B64683">
      <w:pPr>
        <w:rPr>
          <w:rFonts w:ascii="Century Gothic" w:hAnsi="Century Gothic"/>
          <w:lang w:eastAsia="en-GB"/>
        </w:rPr>
      </w:pPr>
    </w:p>
    <w:p w:rsidR="008B0987" w:rsidRPr="00B64683" w:rsidRDefault="008B0987" w:rsidP="00B64683">
      <w:pPr>
        <w:rPr>
          <w:rStyle w:val="Strong"/>
          <w:rFonts w:ascii="Century Gothic" w:hAnsi="Century Gothic"/>
          <w:color w:val="C0504D" w:themeColor="accent2"/>
          <w:sz w:val="24"/>
          <w:szCs w:val="24"/>
          <w:lang w:eastAsia="en-GB"/>
        </w:rPr>
      </w:pPr>
      <w:r w:rsidRPr="00B64683">
        <w:rPr>
          <w:rStyle w:val="Strong"/>
          <w:rFonts w:ascii="Century Gothic" w:hAnsi="Century Gothic"/>
          <w:color w:val="C0504D" w:themeColor="accent2"/>
          <w:sz w:val="24"/>
          <w:szCs w:val="24"/>
        </w:rPr>
        <w:t>Leading the way in ethical business</w:t>
      </w:r>
    </w:p>
    <w:p w:rsidR="008B0987" w:rsidRPr="00B64683" w:rsidRDefault="008B0987" w:rsidP="00B64683">
      <w:pPr>
        <w:rPr>
          <w:rFonts w:ascii="Century Gothic" w:hAnsi="Century Gothic"/>
        </w:rPr>
      </w:pPr>
      <w:r w:rsidRPr="00B64683">
        <w:rPr>
          <w:rFonts w:ascii="Century Gothic" w:hAnsi="Century Gothic"/>
        </w:rPr>
        <w:t>Hannah and Alex are committed to growing their business in a way that not only delivers healthy profits but also looks after its people and the environment.</w:t>
      </w:r>
    </w:p>
    <w:p w:rsidR="008B0987" w:rsidRPr="00B64683" w:rsidRDefault="008B0987" w:rsidP="00B64683">
      <w:pPr>
        <w:rPr>
          <w:rFonts w:ascii="Century Gothic" w:hAnsi="Century Gothic"/>
          <w:color w:val="0070C0"/>
        </w:rPr>
      </w:pPr>
      <w:proofErr w:type="spellStart"/>
      <w:r w:rsidRPr="00B64683">
        <w:rPr>
          <w:rStyle w:val="Strong"/>
          <w:rFonts w:ascii="Century Gothic" w:hAnsi="Century Gothic"/>
          <w:color w:val="0070C0"/>
        </w:rPr>
        <w:t>Radfield</w:t>
      </w:r>
      <w:proofErr w:type="spellEnd"/>
      <w:r w:rsidRPr="00B64683">
        <w:rPr>
          <w:rStyle w:val="Strong"/>
          <w:rFonts w:ascii="Century Gothic" w:hAnsi="Century Gothic"/>
          <w:color w:val="0070C0"/>
        </w:rPr>
        <w:t xml:space="preserve"> Home Care is the very first Certified B Corp® in the UK Health Care sector</w:t>
      </w:r>
    </w:p>
    <w:p w:rsidR="008B0987" w:rsidRPr="00B64683" w:rsidRDefault="00E96E18" w:rsidP="00B64683">
      <w:pPr>
        <w:rPr>
          <w:rFonts w:ascii="Century Gothic" w:hAnsi="Century Gothic"/>
        </w:rPr>
      </w:pPr>
      <w:r w:rsidRPr="00B64683">
        <w:rPr>
          <w:rFonts w:ascii="Century Gothic" w:hAnsi="Century Gothic"/>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-1270</wp:posOffset>
            </wp:positionV>
            <wp:extent cx="1562100" cy="1524000"/>
            <wp:effectExtent l="19050" t="0" r="0" b="0"/>
            <wp:wrapTight wrapText="bothSides">
              <wp:wrapPolygon edited="0">
                <wp:start x="-263" y="0"/>
                <wp:lineTo x="-263" y="21330"/>
                <wp:lineTo x="21600" y="21330"/>
                <wp:lineTo x="21600" y="0"/>
                <wp:lineTo x="-263" y="0"/>
              </wp:wrapPolygon>
            </wp:wrapTight>
            <wp:docPr id="7" name="Picture 6" descr="Certified_ B_ Cor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d_ B_ Corp_Logo.png"/>
                    <pic:cNvPicPr/>
                  </pic:nvPicPr>
                  <pic:blipFill>
                    <a:blip r:embed="rId6"/>
                    <a:stretch>
                      <a:fillRect/>
                    </a:stretch>
                  </pic:blipFill>
                  <pic:spPr>
                    <a:xfrm>
                      <a:off x="0" y="0"/>
                      <a:ext cx="1562100" cy="1524000"/>
                    </a:xfrm>
                    <a:prstGeom prst="rect">
                      <a:avLst/>
                    </a:prstGeom>
                  </pic:spPr>
                </pic:pic>
              </a:graphicData>
            </a:graphic>
          </wp:anchor>
        </w:drawing>
      </w:r>
      <w:r w:rsidR="008B0987" w:rsidRPr="00B64683">
        <w:rPr>
          <w:rFonts w:ascii="Century Gothic" w:hAnsi="Century Gothic"/>
        </w:rPr>
        <w:t>B Corp is to business what Fair Trade is to coffee and this accolade demonstrates their commitment to working in partnership with their franchisees to develop sustainable businesses that are part of their local community.</w:t>
      </w:r>
    </w:p>
    <w:p w:rsidR="00C1727B" w:rsidRPr="00B64683" w:rsidRDefault="00C1727B" w:rsidP="00B64683">
      <w:pPr>
        <w:rPr>
          <w:rFonts w:ascii="Century Gothic" w:hAnsi="Century Gothic"/>
          <w:lang w:eastAsia="en-GB"/>
        </w:rPr>
      </w:pPr>
      <w:r w:rsidRPr="00B64683">
        <w:rPr>
          <w:rFonts w:ascii="Century Gothic" w:hAnsi="Century Gothic"/>
          <w:lang w:eastAsia="en-GB"/>
        </w:rPr>
        <w:t xml:space="preserve">We are offering the opportunity to share our unrivalled knowledge and expertise with our franchisees to work together to make </w:t>
      </w:r>
      <w:proofErr w:type="spellStart"/>
      <w:r w:rsidRPr="00B64683">
        <w:rPr>
          <w:rFonts w:ascii="Century Gothic" w:hAnsi="Century Gothic"/>
          <w:lang w:eastAsia="en-GB"/>
        </w:rPr>
        <w:t>Radfield</w:t>
      </w:r>
      <w:proofErr w:type="spellEnd"/>
      <w:r w:rsidRPr="00B64683">
        <w:rPr>
          <w:rFonts w:ascii="Century Gothic" w:hAnsi="Century Gothic"/>
          <w:lang w:eastAsia="en-GB"/>
        </w:rPr>
        <w:t xml:space="preserve"> Home Care the elderly care provider of choice across the UK.</w:t>
      </w:r>
    </w:p>
    <w:p w:rsidR="008B0987" w:rsidRPr="00B64683" w:rsidRDefault="008B0987" w:rsidP="00B64683">
      <w:pPr>
        <w:rPr>
          <w:rFonts w:ascii="Century Gothic" w:hAnsi="Century Gothic"/>
          <w:lang w:eastAsia="en-GB"/>
        </w:rPr>
      </w:pPr>
    </w:p>
    <w:p w:rsidR="00C1727B" w:rsidRPr="00B64683" w:rsidRDefault="008B0987" w:rsidP="00B64683">
      <w:pPr>
        <w:rPr>
          <w:rStyle w:val="Strong"/>
          <w:rFonts w:ascii="Century Gothic" w:hAnsi="Century Gothic"/>
          <w:color w:val="C0504D" w:themeColor="accent2"/>
          <w:sz w:val="24"/>
          <w:szCs w:val="24"/>
        </w:rPr>
      </w:pPr>
      <w:r w:rsidRPr="00B64683">
        <w:rPr>
          <w:rStyle w:val="Strong"/>
          <w:rFonts w:ascii="Century Gothic" w:hAnsi="Century Gothic"/>
          <w:color w:val="C0504D" w:themeColor="accent2"/>
          <w:sz w:val="24"/>
          <w:szCs w:val="24"/>
        </w:rPr>
        <w:t>The Elderly Care Specialists</w:t>
      </w:r>
    </w:p>
    <w:p w:rsidR="008B0987" w:rsidRPr="00B64683" w:rsidRDefault="008B0987" w:rsidP="00B64683">
      <w:pPr>
        <w:rPr>
          <w:rFonts w:ascii="Century Gothic" w:hAnsi="Century Gothic"/>
        </w:rPr>
      </w:pPr>
      <w:r w:rsidRPr="00B64683">
        <w:rPr>
          <w:rStyle w:val="Strong"/>
          <w:rFonts w:ascii="Century Gothic" w:hAnsi="Century Gothic"/>
          <w:b w:val="0"/>
        </w:rPr>
        <w:t>The elderly home care marketplace is booming and the rate of growth shows no signs of stopping as people are living longer and looking to remain in their own homes for as long as possible.</w:t>
      </w:r>
    </w:p>
    <w:p w:rsidR="008B0987" w:rsidRPr="00B64683" w:rsidRDefault="00B64683" w:rsidP="00B64683">
      <w:pPr>
        <w:rPr>
          <w:rFonts w:ascii="Century Gothic" w:hAnsi="Century Gothic"/>
        </w:rPr>
      </w:pPr>
      <w:r w:rsidRPr="00B64683">
        <w:rPr>
          <w:rFonts w:ascii="Century Gothic" w:hAnsi="Century Gothic"/>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3810</wp:posOffset>
            </wp:positionV>
            <wp:extent cx="2286000" cy="2419350"/>
            <wp:effectExtent l="19050" t="0" r="0" b="0"/>
            <wp:wrapTight wrapText="bothSides">
              <wp:wrapPolygon edited="0">
                <wp:start x="-180" y="0"/>
                <wp:lineTo x="-180" y="21430"/>
                <wp:lineTo x="21600" y="21430"/>
                <wp:lineTo x="21600" y="0"/>
                <wp:lineTo x="-180" y="0"/>
              </wp:wrapPolygon>
            </wp:wrapTight>
            <wp:docPr id="10" name="Picture 2" descr="Elderly Lady and Ca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derly Lady and Carer"/>
                    <pic:cNvPicPr>
                      <a:picLocks noChangeAspect="1" noChangeArrowheads="1"/>
                    </pic:cNvPicPr>
                  </pic:nvPicPr>
                  <pic:blipFill>
                    <a:blip r:embed="rId7"/>
                    <a:srcRect/>
                    <a:stretch>
                      <a:fillRect/>
                    </a:stretch>
                  </pic:blipFill>
                  <pic:spPr bwMode="auto">
                    <a:xfrm>
                      <a:off x="0" y="0"/>
                      <a:ext cx="2286000" cy="2419350"/>
                    </a:xfrm>
                    <a:prstGeom prst="rect">
                      <a:avLst/>
                    </a:prstGeom>
                    <a:noFill/>
                    <a:ln w="9525">
                      <a:noFill/>
                      <a:miter lim="800000"/>
                      <a:headEnd/>
                      <a:tailEnd/>
                    </a:ln>
                  </pic:spPr>
                </pic:pic>
              </a:graphicData>
            </a:graphic>
          </wp:anchor>
        </w:drawing>
      </w:r>
      <w:r w:rsidR="008B0987" w:rsidRPr="00B64683">
        <w:rPr>
          <w:rFonts w:ascii="Century Gothic" w:hAnsi="Century Gothic"/>
        </w:rPr>
        <w:t xml:space="preserve">Thanks to their experience the care sector, </w:t>
      </w:r>
      <w:proofErr w:type="spellStart"/>
      <w:r w:rsidR="008B0987" w:rsidRPr="00B64683">
        <w:rPr>
          <w:rFonts w:ascii="Century Gothic" w:hAnsi="Century Gothic"/>
        </w:rPr>
        <w:t>Radfield’s</w:t>
      </w:r>
      <w:proofErr w:type="spellEnd"/>
      <w:r w:rsidR="008B0987" w:rsidRPr="00B64683">
        <w:rPr>
          <w:rFonts w:ascii="Century Gothic" w:hAnsi="Century Gothic"/>
        </w:rPr>
        <w:t xml:space="preserve"> franchisors identified that, due to the growth in elderly demographic, there was a real opportunity to focus specifically on this market and to deliver a high quality, highly profitable service rather than a broader offering with higher quantity but lower profitability.</w:t>
      </w:r>
    </w:p>
    <w:p w:rsidR="008B0987" w:rsidRPr="00B64683" w:rsidRDefault="008B0987" w:rsidP="00B64683">
      <w:pPr>
        <w:rPr>
          <w:rFonts w:ascii="Century Gothic" w:hAnsi="Century Gothic"/>
        </w:rPr>
      </w:pPr>
      <w:r w:rsidRPr="00B64683">
        <w:rPr>
          <w:rFonts w:ascii="Century Gothic" w:hAnsi="Century Gothic"/>
        </w:rPr>
        <w:t xml:space="preserve">At </w:t>
      </w:r>
      <w:proofErr w:type="spellStart"/>
      <w:r w:rsidRPr="00B64683">
        <w:rPr>
          <w:rFonts w:ascii="Century Gothic" w:hAnsi="Century Gothic"/>
        </w:rPr>
        <w:t>Radfield</w:t>
      </w:r>
      <w:proofErr w:type="spellEnd"/>
      <w:r w:rsidRPr="00B64683">
        <w:rPr>
          <w:rFonts w:ascii="Century Gothic" w:hAnsi="Century Gothic"/>
        </w:rPr>
        <w:t xml:space="preserve"> Home Care, we recognised that we didn’t want to try to deliver all types of care but excel and dominate this particular market. We believe that it is a far more compelling proposition, for a son or a daughter purchasing care for their elderly relative, to choose the care provider who is an expert in their field.</w:t>
      </w:r>
    </w:p>
    <w:p w:rsidR="00C1727B" w:rsidRPr="00B64683" w:rsidRDefault="00C1727B" w:rsidP="00B64683">
      <w:pPr>
        <w:rPr>
          <w:rStyle w:val="Strong"/>
          <w:rFonts w:ascii="Century Gothic" w:hAnsi="Century Gothic"/>
          <w:color w:val="C0504D" w:themeColor="accent2"/>
          <w:sz w:val="24"/>
          <w:szCs w:val="24"/>
        </w:rPr>
      </w:pPr>
      <w:r w:rsidRPr="00B64683">
        <w:rPr>
          <w:rStyle w:val="Strong"/>
          <w:rFonts w:ascii="Century Gothic" w:hAnsi="Century Gothic"/>
          <w:color w:val="C0504D" w:themeColor="accent2"/>
          <w:sz w:val="24"/>
          <w:szCs w:val="24"/>
        </w:rPr>
        <w:t xml:space="preserve">The </w:t>
      </w:r>
      <w:proofErr w:type="spellStart"/>
      <w:r w:rsidRPr="00B64683">
        <w:rPr>
          <w:rStyle w:val="Strong"/>
          <w:rFonts w:ascii="Century Gothic" w:hAnsi="Century Gothic"/>
          <w:color w:val="C0504D" w:themeColor="accent2"/>
          <w:sz w:val="24"/>
          <w:szCs w:val="24"/>
        </w:rPr>
        <w:t>Radfield</w:t>
      </w:r>
      <w:proofErr w:type="spellEnd"/>
      <w:r w:rsidRPr="00B64683">
        <w:rPr>
          <w:rStyle w:val="Strong"/>
          <w:rFonts w:ascii="Century Gothic" w:hAnsi="Century Gothic"/>
          <w:color w:val="C0504D" w:themeColor="accent2"/>
          <w:sz w:val="24"/>
          <w:szCs w:val="24"/>
        </w:rPr>
        <w:t xml:space="preserve"> Home Care Business Model</w:t>
      </w:r>
    </w:p>
    <w:p w:rsidR="00C1727B" w:rsidRPr="00B64683" w:rsidRDefault="00C1727B" w:rsidP="00B64683">
      <w:pPr>
        <w:rPr>
          <w:rFonts w:ascii="Century Gothic" w:hAnsi="Century Gothic"/>
          <w:lang w:eastAsia="en-GB"/>
        </w:rPr>
      </w:pPr>
      <w:r w:rsidRPr="00B64683">
        <w:rPr>
          <w:rFonts w:ascii="Century Gothic" w:hAnsi="Century Gothic"/>
          <w:lang w:eastAsia="en-GB"/>
        </w:rPr>
        <w:t xml:space="preserve">Our dedicated teams of carers provide support to elderly people in their own homes, from 30 </w:t>
      </w:r>
      <w:proofErr w:type="spellStart"/>
      <w:r w:rsidRPr="00B64683">
        <w:rPr>
          <w:rFonts w:ascii="Century Gothic" w:hAnsi="Century Gothic"/>
          <w:lang w:eastAsia="en-GB"/>
        </w:rPr>
        <w:t>mins</w:t>
      </w:r>
      <w:proofErr w:type="spellEnd"/>
      <w:r w:rsidRPr="00B64683">
        <w:rPr>
          <w:rFonts w:ascii="Century Gothic" w:hAnsi="Century Gothic"/>
          <w:lang w:eastAsia="en-GB"/>
        </w:rPr>
        <w:t xml:space="preserve"> to round-the-clock care, to ensure they can remain living independently for longer at home.</w:t>
      </w:r>
    </w:p>
    <w:p w:rsidR="00C1727B" w:rsidRPr="00B64683" w:rsidRDefault="00C1727B" w:rsidP="00B64683">
      <w:pPr>
        <w:rPr>
          <w:rFonts w:ascii="Century Gothic" w:hAnsi="Century Gothic"/>
          <w:lang w:eastAsia="en-GB"/>
        </w:rPr>
      </w:pPr>
      <w:r w:rsidRPr="00B64683">
        <w:rPr>
          <w:rFonts w:ascii="Century Gothic" w:hAnsi="Century Gothic"/>
          <w:lang w:eastAsia="en-GB"/>
        </w:rPr>
        <w:t>The franchisee will need to run the business and network to grow the client and carer base. They should be committed, passionate and enterprising individuals wanting to build a reputable and successful business with the support of our highly-respected brand. It is not essential to have prior knowledge of the care sector or of running your own business as we can help you develop your skills in these areas.</w:t>
      </w:r>
    </w:p>
    <w:p w:rsidR="00C1727B" w:rsidRPr="00B64683" w:rsidRDefault="00C1727B" w:rsidP="00B64683">
      <w:pPr>
        <w:rPr>
          <w:rFonts w:ascii="Century Gothic" w:hAnsi="Century Gothic"/>
          <w:lang w:eastAsia="en-GB"/>
        </w:rPr>
      </w:pPr>
      <w:r w:rsidRPr="00B64683">
        <w:rPr>
          <w:rFonts w:ascii="Century Gothic" w:hAnsi="Century Gothic"/>
          <w:lang w:eastAsia="en-GB"/>
        </w:rPr>
        <w:t>We partner with the latest technology solutions to run the most cost effective service possible allowing more time for franchisees to devote to the growth of their business and not just the running of it.</w:t>
      </w:r>
    </w:p>
    <w:p w:rsidR="00C1727B" w:rsidRPr="00B64683" w:rsidRDefault="00C1727B" w:rsidP="00B64683">
      <w:pPr>
        <w:rPr>
          <w:rFonts w:ascii="Century Gothic" w:hAnsi="Century Gothic"/>
          <w:lang w:eastAsia="en-GB"/>
        </w:rPr>
      </w:pPr>
      <w:r w:rsidRPr="00B64683">
        <w:rPr>
          <w:rFonts w:ascii="Century Gothic" w:hAnsi="Century Gothic"/>
          <w:noProof/>
          <w:lang w:eastAsia="en-GB"/>
        </w:rPr>
        <w:drawing>
          <wp:inline distT="0" distB="0" distL="0" distR="0">
            <wp:extent cx="4857750" cy="2390775"/>
            <wp:effectExtent l="19050" t="0" r="0" b="0"/>
            <wp:docPr id="3" name="Picture 3" descr="Radfiel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field Staff"/>
                    <pic:cNvPicPr>
                      <a:picLocks noChangeAspect="1" noChangeArrowheads="1"/>
                    </pic:cNvPicPr>
                  </pic:nvPicPr>
                  <pic:blipFill>
                    <a:blip r:embed="rId8"/>
                    <a:srcRect/>
                    <a:stretch>
                      <a:fillRect/>
                    </a:stretch>
                  </pic:blipFill>
                  <pic:spPr bwMode="auto">
                    <a:xfrm>
                      <a:off x="0" y="0"/>
                      <a:ext cx="4857750" cy="2390775"/>
                    </a:xfrm>
                    <a:prstGeom prst="rect">
                      <a:avLst/>
                    </a:prstGeom>
                    <a:noFill/>
                    <a:ln w="9525">
                      <a:noFill/>
                      <a:miter lim="800000"/>
                      <a:headEnd/>
                      <a:tailEnd/>
                    </a:ln>
                  </pic:spPr>
                </pic:pic>
              </a:graphicData>
            </a:graphic>
          </wp:inline>
        </w:drawing>
      </w:r>
    </w:p>
    <w:p w:rsidR="00B64683" w:rsidRDefault="00B64683" w:rsidP="00B64683">
      <w:pPr>
        <w:rPr>
          <w:rStyle w:val="Strong"/>
          <w:rFonts w:ascii="Century Gothic" w:hAnsi="Century Gothic"/>
          <w:color w:val="C0504D" w:themeColor="accent2"/>
          <w:sz w:val="24"/>
          <w:szCs w:val="24"/>
        </w:rPr>
      </w:pPr>
    </w:p>
    <w:p w:rsidR="00C1727B" w:rsidRPr="00B64683" w:rsidRDefault="00C1727B" w:rsidP="00B64683">
      <w:pPr>
        <w:rPr>
          <w:rStyle w:val="Strong"/>
          <w:rFonts w:ascii="Century Gothic" w:hAnsi="Century Gothic"/>
          <w:color w:val="C0504D" w:themeColor="accent2"/>
          <w:sz w:val="24"/>
          <w:szCs w:val="24"/>
        </w:rPr>
      </w:pPr>
      <w:r w:rsidRPr="00B64683">
        <w:rPr>
          <w:rStyle w:val="Strong"/>
          <w:rFonts w:ascii="Century Gothic" w:hAnsi="Century Gothic"/>
          <w:color w:val="C0504D" w:themeColor="accent2"/>
          <w:sz w:val="24"/>
          <w:szCs w:val="24"/>
        </w:rPr>
        <w:lastRenderedPageBreak/>
        <w:t>Training and Support</w:t>
      </w:r>
    </w:p>
    <w:p w:rsidR="00C1727B" w:rsidRPr="00B64683" w:rsidRDefault="00C1727B" w:rsidP="00B64683">
      <w:pPr>
        <w:rPr>
          <w:rFonts w:ascii="Century Gothic" w:hAnsi="Century Gothic"/>
          <w:lang w:eastAsia="en-GB"/>
        </w:rPr>
      </w:pPr>
      <w:r w:rsidRPr="00B64683">
        <w:rPr>
          <w:rFonts w:ascii="Century Gothic" w:hAnsi="Century Gothic"/>
          <w:noProof/>
          <w:lang w:eastAsia="en-GB"/>
        </w:rPr>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2286000" cy="1885950"/>
            <wp:effectExtent l="19050" t="0" r="0" b="0"/>
            <wp:wrapTight wrapText="bothSides">
              <wp:wrapPolygon edited="0">
                <wp:start x="-180" y="0"/>
                <wp:lineTo x="-180" y="21382"/>
                <wp:lineTo x="21600" y="21382"/>
                <wp:lineTo x="21600" y="0"/>
                <wp:lineTo x="-180" y="0"/>
              </wp:wrapPolygon>
            </wp:wrapTight>
            <wp:docPr id="4" name="Picture 4" descr="Radfield Head Offic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field Head Office Team"/>
                    <pic:cNvPicPr>
                      <a:picLocks noChangeAspect="1" noChangeArrowheads="1"/>
                    </pic:cNvPicPr>
                  </pic:nvPicPr>
                  <pic:blipFill>
                    <a:blip r:embed="rId9"/>
                    <a:srcRect/>
                    <a:stretch>
                      <a:fillRect/>
                    </a:stretch>
                  </pic:blipFill>
                  <pic:spPr bwMode="auto">
                    <a:xfrm>
                      <a:off x="0" y="0"/>
                      <a:ext cx="2286000" cy="1885950"/>
                    </a:xfrm>
                    <a:prstGeom prst="rect">
                      <a:avLst/>
                    </a:prstGeom>
                    <a:noFill/>
                    <a:ln w="9525">
                      <a:noFill/>
                      <a:miter lim="800000"/>
                      <a:headEnd/>
                      <a:tailEnd/>
                    </a:ln>
                  </pic:spPr>
                </pic:pic>
              </a:graphicData>
            </a:graphic>
          </wp:anchor>
        </w:drawing>
      </w:r>
      <w:r w:rsidRPr="00B64683">
        <w:rPr>
          <w:rFonts w:ascii="Century Gothic" w:hAnsi="Century Gothic"/>
          <w:lang w:eastAsia="en-GB"/>
        </w:rPr>
        <w:t xml:space="preserve">The </w:t>
      </w:r>
      <w:proofErr w:type="spellStart"/>
      <w:r w:rsidRPr="00B64683">
        <w:rPr>
          <w:rFonts w:ascii="Century Gothic" w:hAnsi="Century Gothic"/>
          <w:lang w:eastAsia="en-GB"/>
        </w:rPr>
        <w:t>Radfield</w:t>
      </w:r>
      <w:proofErr w:type="spellEnd"/>
      <w:r w:rsidRPr="00B64683">
        <w:rPr>
          <w:rFonts w:ascii="Century Gothic" w:hAnsi="Century Gothic"/>
          <w:lang w:eastAsia="en-GB"/>
        </w:rPr>
        <w:t xml:space="preserve"> Home Care training and support programme is completely dedicated to one objective - ensuring that our franchisees gain the skills and knowledge to dominate their local home care marketplace and build a highly successful business.</w:t>
      </w:r>
    </w:p>
    <w:p w:rsidR="00C1727B" w:rsidRPr="00B64683" w:rsidRDefault="00C1727B" w:rsidP="00B64683">
      <w:pPr>
        <w:rPr>
          <w:rFonts w:ascii="Century Gothic" w:hAnsi="Century Gothic"/>
          <w:lang w:eastAsia="en-GB"/>
        </w:rPr>
      </w:pPr>
      <w:r w:rsidRPr="00B64683">
        <w:rPr>
          <w:rFonts w:ascii="Century Gothic" w:hAnsi="Century Gothic"/>
          <w:lang w:eastAsia="en-GB"/>
        </w:rPr>
        <w:t>We provide our franchisees with an extensive in-depth induction course and ongoing skills-building programme based at head office and at their own location.</w:t>
      </w:r>
    </w:p>
    <w:p w:rsidR="00C1727B" w:rsidRPr="00B64683" w:rsidRDefault="00C1727B" w:rsidP="00B64683">
      <w:pPr>
        <w:rPr>
          <w:rFonts w:ascii="Century Gothic" w:hAnsi="Century Gothic"/>
          <w:lang w:eastAsia="en-GB"/>
        </w:rPr>
      </w:pPr>
      <w:r w:rsidRPr="00B64683">
        <w:rPr>
          <w:rFonts w:ascii="Century Gothic" w:hAnsi="Century Gothic"/>
          <w:lang w:eastAsia="en-GB"/>
        </w:rPr>
        <w:t>Our head office team is highly experienced in the financial, medical, IT, care, traditional and digital marketing, business development and compliance worlds so we can offer each of our franchisees individually tailored support that can accelerate their business success.</w:t>
      </w:r>
    </w:p>
    <w:p w:rsidR="00C1727B" w:rsidRPr="00B64683" w:rsidRDefault="00C1727B" w:rsidP="00B64683">
      <w:pPr>
        <w:rPr>
          <w:rStyle w:val="Strong"/>
          <w:rFonts w:ascii="Century Gothic" w:hAnsi="Century Gothic"/>
          <w:color w:val="C0504D" w:themeColor="accent2"/>
          <w:sz w:val="24"/>
          <w:szCs w:val="24"/>
        </w:rPr>
      </w:pPr>
      <w:r w:rsidRPr="00B64683">
        <w:rPr>
          <w:rStyle w:val="Strong"/>
          <w:rFonts w:ascii="Century Gothic" w:hAnsi="Century Gothic"/>
          <w:color w:val="C0504D" w:themeColor="accent2"/>
          <w:sz w:val="24"/>
          <w:szCs w:val="24"/>
        </w:rPr>
        <w:t>The Franchise Package</w:t>
      </w:r>
    </w:p>
    <w:p w:rsidR="00056366" w:rsidRPr="00B64683" w:rsidRDefault="00056366" w:rsidP="00B64683">
      <w:pPr>
        <w:rPr>
          <w:rFonts w:ascii="Century Gothic" w:hAnsi="Century Gothic"/>
        </w:rPr>
      </w:pPr>
      <w:r w:rsidRPr="00B64683">
        <w:rPr>
          <w:rStyle w:val="Strong"/>
          <w:rFonts w:ascii="Century Gothic" w:hAnsi="Century Gothic"/>
          <w:b w:val="0"/>
        </w:rPr>
        <w:t xml:space="preserve">When you invest in a </w:t>
      </w:r>
      <w:proofErr w:type="spellStart"/>
      <w:r w:rsidRPr="00B64683">
        <w:rPr>
          <w:rStyle w:val="Strong"/>
          <w:rFonts w:ascii="Century Gothic" w:hAnsi="Century Gothic"/>
          <w:b w:val="0"/>
        </w:rPr>
        <w:t>Radfield</w:t>
      </w:r>
      <w:proofErr w:type="spellEnd"/>
      <w:r w:rsidRPr="00B64683">
        <w:rPr>
          <w:rStyle w:val="Strong"/>
          <w:rFonts w:ascii="Century Gothic" w:hAnsi="Century Gothic"/>
          <w:b w:val="0"/>
        </w:rPr>
        <w:t xml:space="preserve"> franchise, you are awarded an exclusive territory in which there are at least 35,000 elderly people and also a total population exceeding 115,000 people to ensure that there is a sufficient pool of working age people to recruit from.</w:t>
      </w:r>
    </w:p>
    <w:p w:rsidR="00056366" w:rsidRPr="00B64683" w:rsidRDefault="00B64683" w:rsidP="00B64683">
      <w:pPr>
        <w:rPr>
          <w:rFonts w:ascii="Century Gothic" w:hAnsi="Century Gothic"/>
        </w:rPr>
      </w:pPr>
      <w:r>
        <w:rPr>
          <w:rFonts w:ascii="Century Gothic" w:hAnsi="Century Gothic"/>
          <w:noProof/>
          <w:lang w:eastAsia="en-GB"/>
        </w:rPr>
        <w:drawing>
          <wp:anchor distT="0" distB="0" distL="114300" distR="114300" simplePos="0" relativeHeight="251664384" behindDoc="1" locked="0" layoutInCell="1" allowOverlap="1">
            <wp:simplePos x="0" y="0"/>
            <wp:positionH relativeFrom="column">
              <wp:posOffset>19050</wp:posOffset>
            </wp:positionH>
            <wp:positionV relativeFrom="paragraph">
              <wp:posOffset>-4445</wp:posOffset>
            </wp:positionV>
            <wp:extent cx="2987675" cy="1990725"/>
            <wp:effectExtent l="19050" t="0" r="3175" b="0"/>
            <wp:wrapTight wrapText="bothSides">
              <wp:wrapPolygon edited="0">
                <wp:start x="-138" y="0"/>
                <wp:lineTo x="-138" y="21497"/>
                <wp:lineTo x="21623" y="21497"/>
                <wp:lineTo x="21623" y="0"/>
                <wp:lineTo x="-138" y="0"/>
              </wp:wrapPolygon>
            </wp:wrapTight>
            <wp:docPr id="18" name="Picture 17" descr="Franchise-still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hise-stills-2a.jpg"/>
                    <pic:cNvPicPr/>
                  </pic:nvPicPr>
                  <pic:blipFill>
                    <a:blip r:embed="rId10" cstate="print"/>
                    <a:stretch>
                      <a:fillRect/>
                    </a:stretch>
                  </pic:blipFill>
                  <pic:spPr>
                    <a:xfrm>
                      <a:off x="0" y="0"/>
                      <a:ext cx="2987675" cy="1990725"/>
                    </a:xfrm>
                    <a:prstGeom prst="rect">
                      <a:avLst/>
                    </a:prstGeom>
                  </pic:spPr>
                </pic:pic>
              </a:graphicData>
            </a:graphic>
          </wp:anchor>
        </w:drawing>
      </w:r>
      <w:r w:rsidR="00056366" w:rsidRPr="00B64683">
        <w:rPr>
          <w:rFonts w:ascii="Century Gothic" w:hAnsi="Century Gothic"/>
        </w:rPr>
        <w:t>These are larger territories than many other care franchises and as we are an early franchise network there is much opportunity for ambitious franchisees to expand into adjacent territories and build a larger, more profitable business for themselves.</w:t>
      </w:r>
    </w:p>
    <w:p w:rsidR="00C1727B" w:rsidRPr="00B64683" w:rsidRDefault="00C1727B" w:rsidP="00B64683">
      <w:pPr>
        <w:rPr>
          <w:rFonts w:ascii="Century Gothic" w:hAnsi="Century Gothic"/>
          <w:lang w:eastAsia="en-GB"/>
        </w:rPr>
      </w:pPr>
      <w:r w:rsidRPr="00B64683">
        <w:rPr>
          <w:rFonts w:ascii="Century Gothic" w:hAnsi="Century Gothic"/>
          <w:lang w:eastAsia="en-GB"/>
        </w:rPr>
        <w:t>Along with the comprehensive initial training programme, our franchise package also includes:</w:t>
      </w:r>
    </w:p>
    <w:p w:rsidR="00C1727B" w:rsidRPr="00B64683" w:rsidRDefault="008B0987" w:rsidP="00B64683">
      <w:pPr>
        <w:pStyle w:val="ListParagraph"/>
        <w:numPr>
          <w:ilvl w:val="0"/>
          <w:numId w:val="3"/>
        </w:numPr>
        <w:rPr>
          <w:rFonts w:ascii="Century Gothic" w:hAnsi="Century Gothic"/>
          <w:lang w:eastAsia="en-GB"/>
        </w:rPr>
      </w:pPr>
      <w:r w:rsidRPr="00B64683">
        <w:rPr>
          <w:rFonts w:ascii="Century Gothic" w:hAnsi="Century Gothic"/>
          <w:lang w:eastAsia="en-GB"/>
        </w:rPr>
        <w:t>Assistance with business planning and finance applications</w:t>
      </w:r>
    </w:p>
    <w:p w:rsidR="00C1727B" w:rsidRPr="00B64683" w:rsidRDefault="008B0987" w:rsidP="00B64683">
      <w:pPr>
        <w:pStyle w:val="ListParagraph"/>
        <w:numPr>
          <w:ilvl w:val="0"/>
          <w:numId w:val="3"/>
        </w:numPr>
        <w:rPr>
          <w:rFonts w:ascii="Century Gothic" w:hAnsi="Century Gothic"/>
          <w:lang w:eastAsia="en-GB"/>
        </w:rPr>
      </w:pPr>
      <w:r w:rsidRPr="00B64683">
        <w:rPr>
          <w:rFonts w:ascii="Century Gothic" w:hAnsi="Century Gothic"/>
          <w:lang w:eastAsia="en-GB"/>
        </w:rPr>
        <w:t>A range of m</w:t>
      </w:r>
      <w:r w:rsidR="00C1727B" w:rsidRPr="00B64683">
        <w:rPr>
          <w:rFonts w:ascii="Century Gothic" w:hAnsi="Century Gothic"/>
          <w:lang w:eastAsia="en-GB"/>
        </w:rPr>
        <w:t>arketing materials</w:t>
      </w:r>
      <w:r w:rsidRPr="00B64683">
        <w:rPr>
          <w:rFonts w:ascii="Century Gothic" w:hAnsi="Century Gothic"/>
          <w:lang w:eastAsia="en-GB"/>
        </w:rPr>
        <w:t xml:space="preserve"> &amp; branded uniforms</w:t>
      </w:r>
    </w:p>
    <w:p w:rsidR="00056366" w:rsidRPr="00B64683" w:rsidRDefault="00C1727B" w:rsidP="00B64683">
      <w:pPr>
        <w:pStyle w:val="ListParagraph"/>
        <w:numPr>
          <w:ilvl w:val="0"/>
          <w:numId w:val="3"/>
        </w:numPr>
        <w:rPr>
          <w:rFonts w:ascii="Century Gothic" w:hAnsi="Century Gothic"/>
          <w:lang w:eastAsia="en-GB"/>
        </w:rPr>
      </w:pPr>
      <w:r w:rsidRPr="00B64683">
        <w:rPr>
          <w:rFonts w:ascii="Century Gothic" w:hAnsi="Century Gothic"/>
          <w:lang w:eastAsia="en-GB"/>
        </w:rPr>
        <w:t>HR and health &amp; Safety advice and insurance</w:t>
      </w:r>
    </w:p>
    <w:p w:rsidR="00C1727B" w:rsidRPr="00B64683" w:rsidRDefault="00056366" w:rsidP="00B64683">
      <w:pPr>
        <w:pStyle w:val="ListParagraph"/>
        <w:numPr>
          <w:ilvl w:val="0"/>
          <w:numId w:val="3"/>
        </w:numPr>
        <w:rPr>
          <w:rFonts w:ascii="Century Gothic" w:hAnsi="Century Gothic"/>
          <w:lang w:eastAsia="en-GB"/>
        </w:rPr>
      </w:pPr>
      <w:r w:rsidRPr="00B64683">
        <w:rPr>
          <w:rFonts w:ascii="Century Gothic" w:hAnsi="Century Gothic"/>
          <w:lang w:eastAsia="en-GB"/>
        </w:rPr>
        <w:t>E</w:t>
      </w:r>
      <w:r w:rsidR="00C1727B" w:rsidRPr="00B64683">
        <w:rPr>
          <w:rFonts w:ascii="Century Gothic" w:hAnsi="Century Gothic"/>
          <w:lang w:eastAsia="en-GB"/>
        </w:rPr>
        <w:t>stablishment of bespoke technology solutions</w:t>
      </w:r>
    </w:p>
    <w:p w:rsidR="00C1727B" w:rsidRPr="00B64683" w:rsidRDefault="008B0987" w:rsidP="00B64683">
      <w:pPr>
        <w:pStyle w:val="ListParagraph"/>
        <w:numPr>
          <w:ilvl w:val="0"/>
          <w:numId w:val="3"/>
        </w:numPr>
        <w:rPr>
          <w:rFonts w:ascii="Century Gothic" w:hAnsi="Century Gothic"/>
          <w:lang w:eastAsia="en-GB"/>
        </w:rPr>
      </w:pPr>
      <w:r w:rsidRPr="00B64683">
        <w:rPr>
          <w:rFonts w:ascii="Century Gothic" w:hAnsi="Century Gothic"/>
          <w:lang w:eastAsia="en-GB"/>
        </w:rPr>
        <w:t>Your own suite of web</w:t>
      </w:r>
      <w:r w:rsidR="00C1727B" w:rsidRPr="00B64683">
        <w:rPr>
          <w:rFonts w:ascii="Century Gothic" w:hAnsi="Century Gothic"/>
          <w:lang w:eastAsia="en-GB"/>
        </w:rPr>
        <w:t xml:space="preserve"> pages on our fully SEO optimised website</w:t>
      </w:r>
    </w:p>
    <w:p w:rsidR="00C1727B" w:rsidRPr="00B64683" w:rsidRDefault="00C1727B" w:rsidP="00B64683">
      <w:pPr>
        <w:pStyle w:val="ListParagraph"/>
        <w:numPr>
          <w:ilvl w:val="0"/>
          <w:numId w:val="3"/>
        </w:numPr>
        <w:rPr>
          <w:rFonts w:ascii="Century Gothic" w:hAnsi="Century Gothic"/>
          <w:lang w:eastAsia="en-GB"/>
        </w:rPr>
      </w:pPr>
      <w:r w:rsidRPr="00B64683">
        <w:rPr>
          <w:rFonts w:ascii="Century Gothic" w:hAnsi="Century Gothic"/>
          <w:lang w:eastAsia="en-GB"/>
        </w:rPr>
        <w:t>A dedicated franchise support manager</w:t>
      </w:r>
    </w:p>
    <w:p w:rsidR="008B0987" w:rsidRPr="00B64683" w:rsidRDefault="00056366" w:rsidP="00B64683">
      <w:pPr>
        <w:pStyle w:val="ListParagraph"/>
        <w:numPr>
          <w:ilvl w:val="0"/>
          <w:numId w:val="3"/>
        </w:numPr>
        <w:rPr>
          <w:rFonts w:ascii="Century Gothic" w:hAnsi="Century Gothic"/>
          <w:lang w:eastAsia="en-GB"/>
        </w:rPr>
      </w:pPr>
      <w:r w:rsidRPr="00B64683">
        <w:rPr>
          <w:rFonts w:ascii="Century Gothic" w:hAnsi="Century Gothic"/>
          <w:lang w:eastAsia="en-GB"/>
        </w:rPr>
        <w:t>Unlimited</w:t>
      </w:r>
      <w:r w:rsidR="008B0987" w:rsidRPr="00B64683">
        <w:rPr>
          <w:rFonts w:ascii="Century Gothic" w:hAnsi="Century Gothic"/>
          <w:lang w:eastAsia="en-GB"/>
        </w:rPr>
        <w:t xml:space="preserve"> </w:t>
      </w:r>
      <w:r w:rsidRPr="00B64683">
        <w:rPr>
          <w:rFonts w:ascii="Century Gothic" w:hAnsi="Century Gothic"/>
          <w:lang w:eastAsia="en-GB"/>
        </w:rPr>
        <w:t xml:space="preserve">care, business and marketing </w:t>
      </w:r>
      <w:r w:rsidR="008B0987" w:rsidRPr="00B64683">
        <w:rPr>
          <w:rFonts w:ascii="Century Gothic" w:hAnsi="Century Gothic"/>
          <w:lang w:eastAsia="en-GB"/>
        </w:rPr>
        <w:t>support tailored to your specific needs</w:t>
      </w:r>
    </w:p>
    <w:p w:rsidR="00C1727B" w:rsidRPr="00B64683" w:rsidRDefault="00C1727B" w:rsidP="00B64683">
      <w:pPr>
        <w:pStyle w:val="ListParagraph"/>
        <w:numPr>
          <w:ilvl w:val="0"/>
          <w:numId w:val="3"/>
        </w:numPr>
        <w:rPr>
          <w:rFonts w:ascii="Century Gothic" w:hAnsi="Century Gothic"/>
          <w:lang w:eastAsia="en-GB"/>
        </w:rPr>
      </w:pPr>
      <w:r w:rsidRPr="00B64683">
        <w:rPr>
          <w:rFonts w:ascii="Century Gothic" w:hAnsi="Century Gothic"/>
          <w:lang w:eastAsia="en-GB"/>
        </w:rPr>
        <w:t>A web portal to access documents</w:t>
      </w:r>
    </w:p>
    <w:p w:rsidR="00C1727B" w:rsidRPr="00B64683" w:rsidRDefault="00C1727B" w:rsidP="00B64683">
      <w:pPr>
        <w:pStyle w:val="ListParagraph"/>
        <w:numPr>
          <w:ilvl w:val="0"/>
          <w:numId w:val="3"/>
        </w:numPr>
        <w:rPr>
          <w:rFonts w:ascii="Century Gothic" w:hAnsi="Century Gothic"/>
          <w:lang w:eastAsia="en-GB"/>
        </w:rPr>
      </w:pPr>
      <w:r w:rsidRPr="00B64683">
        <w:rPr>
          <w:rFonts w:ascii="Century Gothic" w:hAnsi="Century Gothic"/>
          <w:lang w:eastAsia="en-GB"/>
        </w:rPr>
        <w:lastRenderedPageBreak/>
        <w:t>Keeping updated with sector news, policies and changes to legislation</w:t>
      </w:r>
    </w:p>
    <w:p w:rsidR="00C1727B" w:rsidRPr="00B64683" w:rsidRDefault="00C1727B" w:rsidP="00B64683">
      <w:pPr>
        <w:pStyle w:val="ListParagraph"/>
        <w:numPr>
          <w:ilvl w:val="0"/>
          <w:numId w:val="3"/>
        </w:numPr>
        <w:rPr>
          <w:rFonts w:ascii="Century Gothic" w:hAnsi="Century Gothic"/>
          <w:lang w:eastAsia="en-GB"/>
        </w:rPr>
      </w:pPr>
      <w:r w:rsidRPr="00B64683">
        <w:rPr>
          <w:rFonts w:ascii="Century Gothic" w:hAnsi="Century Gothic"/>
          <w:lang w:eastAsia="en-GB"/>
        </w:rPr>
        <w:t>Payroll services</w:t>
      </w:r>
    </w:p>
    <w:p w:rsidR="00C1727B" w:rsidRPr="00B64683" w:rsidRDefault="00C1727B" w:rsidP="00B64683">
      <w:pPr>
        <w:pStyle w:val="ListParagraph"/>
        <w:numPr>
          <w:ilvl w:val="0"/>
          <w:numId w:val="3"/>
        </w:numPr>
        <w:rPr>
          <w:rFonts w:ascii="Century Gothic" w:hAnsi="Century Gothic"/>
          <w:lang w:eastAsia="en-GB"/>
        </w:rPr>
      </w:pPr>
      <w:r w:rsidRPr="00B64683">
        <w:rPr>
          <w:rFonts w:ascii="Century Gothic" w:hAnsi="Century Gothic"/>
          <w:lang w:eastAsia="en-GB"/>
        </w:rPr>
        <w:t>A regularly updated operations manual</w:t>
      </w:r>
    </w:p>
    <w:p w:rsidR="00C1727B" w:rsidRPr="00B64683" w:rsidRDefault="00C1727B" w:rsidP="00B64683">
      <w:pPr>
        <w:pStyle w:val="ListParagraph"/>
        <w:numPr>
          <w:ilvl w:val="0"/>
          <w:numId w:val="3"/>
        </w:numPr>
        <w:rPr>
          <w:rFonts w:ascii="Century Gothic" w:hAnsi="Century Gothic"/>
          <w:lang w:eastAsia="en-GB"/>
        </w:rPr>
      </w:pPr>
      <w:r w:rsidRPr="00B64683">
        <w:rPr>
          <w:rFonts w:ascii="Century Gothic" w:hAnsi="Century Gothic"/>
          <w:lang w:eastAsia="en-GB"/>
        </w:rPr>
        <w:t>Mentoring and networking opportunities</w:t>
      </w:r>
    </w:p>
    <w:p w:rsidR="008B0987" w:rsidRPr="00B64683" w:rsidRDefault="008B0987" w:rsidP="00B64683">
      <w:pPr>
        <w:rPr>
          <w:rStyle w:val="Strong"/>
          <w:color w:val="C0504D" w:themeColor="accent2"/>
          <w:sz w:val="24"/>
          <w:szCs w:val="24"/>
        </w:rPr>
      </w:pPr>
    </w:p>
    <w:p w:rsidR="00C1727B" w:rsidRPr="00B64683" w:rsidRDefault="00C1727B" w:rsidP="00B64683">
      <w:pPr>
        <w:rPr>
          <w:rStyle w:val="Strong"/>
          <w:rFonts w:ascii="Century Gothic" w:hAnsi="Century Gothic"/>
          <w:color w:val="C0504D" w:themeColor="accent2"/>
          <w:sz w:val="24"/>
          <w:szCs w:val="24"/>
        </w:rPr>
      </w:pPr>
      <w:r w:rsidRPr="00B64683">
        <w:rPr>
          <w:rStyle w:val="Strong"/>
          <w:rFonts w:ascii="Century Gothic" w:hAnsi="Century Gothic"/>
          <w:color w:val="C0504D" w:themeColor="accent2"/>
          <w:sz w:val="24"/>
          <w:szCs w:val="24"/>
        </w:rPr>
        <w:t>Financials</w:t>
      </w:r>
    </w:p>
    <w:p w:rsidR="00C1727B" w:rsidRPr="00B64683" w:rsidRDefault="00C1727B" w:rsidP="00B64683">
      <w:pPr>
        <w:rPr>
          <w:rFonts w:ascii="Century Gothic" w:hAnsi="Century Gothic"/>
          <w:lang w:eastAsia="en-GB"/>
        </w:rPr>
      </w:pPr>
      <w:r w:rsidRPr="00B64683">
        <w:rPr>
          <w:rFonts w:ascii="Century Gothic" w:hAnsi="Century Gothic"/>
          <w:lang w:eastAsia="en-GB"/>
        </w:rPr>
        <w:t xml:space="preserve">The cost of a </w:t>
      </w:r>
      <w:proofErr w:type="spellStart"/>
      <w:r w:rsidRPr="00B64683">
        <w:rPr>
          <w:rFonts w:ascii="Century Gothic" w:hAnsi="Century Gothic"/>
          <w:lang w:eastAsia="en-GB"/>
        </w:rPr>
        <w:t>Radfield</w:t>
      </w:r>
      <w:proofErr w:type="spellEnd"/>
      <w:r w:rsidRPr="00B64683">
        <w:rPr>
          <w:rFonts w:ascii="Century Gothic" w:hAnsi="Century Gothic"/>
          <w:lang w:eastAsia="en-GB"/>
        </w:rPr>
        <w:t xml:space="preserve"> Home Care Franchise is £25,000 + VAT and working capital of around £31,500 is needed to support the start up phase of the business.</w:t>
      </w:r>
    </w:p>
    <w:p w:rsidR="00C1727B" w:rsidRPr="00B64683" w:rsidRDefault="00C1727B" w:rsidP="00B64683">
      <w:pPr>
        <w:rPr>
          <w:rFonts w:ascii="Century Gothic" w:hAnsi="Century Gothic"/>
          <w:lang w:eastAsia="en-GB"/>
        </w:rPr>
      </w:pPr>
      <w:r w:rsidRPr="00B64683">
        <w:rPr>
          <w:rFonts w:ascii="Century Gothic" w:hAnsi="Century Gothic"/>
          <w:lang w:eastAsia="en-GB"/>
        </w:rPr>
        <w:t>The working capital requirement will be significantly lower if starting the business from home and if you have care management skills within the franchise team.</w:t>
      </w:r>
    </w:p>
    <w:p w:rsidR="00C1727B" w:rsidRPr="00B64683" w:rsidRDefault="00C1727B" w:rsidP="00B64683">
      <w:pPr>
        <w:rPr>
          <w:rFonts w:ascii="Century Gothic" w:hAnsi="Century Gothic"/>
          <w:lang w:eastAsia="en-GB"/>
        </w:rPr>
      </w:pPr>
      <w:r w:rsidRPr="00B64683">
        <w:rPr>
          <w:rFonts w:ascii="Century Gothic" w:hAnsi="Century Gothic"/>
          <w:lang w:eastAsia="en-GB"/>
        </w:rPr>
        <w:t xml:space="preserve">We have partnered with several banks who are willing to lend money to the right </w:t>
      </w:r>
      <w:proofErr w:type="spellStart"/>
      <w:r w:rsidRPr="00B64683">
        <w:rPr>
          <w:rFonts w:ascii="Century Gothic" w:hAnsi="Century Gothic"/>
          <w:lang w:eastAsia="en-GB"/>
        </w:rPr>
        <w:t>Radfield</w:t>
      </w:r>
      <w:proofErr w:type="spellEnd"/>
      <w:r w:rsidRPr="00B64683">
        <w:rPr>
          <w:rFonts w:ascii="Century Gothic" w:hAnsi="Century Gothic"/>
          <w:lang w:eastAsia="en-GB"/>
        </w:rPr>
        <w:t xml:space="preserve"> Home Care franchisees if finance is required.</w:t>
      </w:r>
    </w:p>
    <w:p w:rsidR="00B64683" w:rsidRPr="00B64683" w:rsidRDefault="00B64683" w:rsidP="00B64683">
      <w:pPr>
        <w:rPr>
          <w:rFonts w:ascii="Century Gothic" w:hAnsi="Century Gothic"/>
          <w:lang w:eastAsia="en-GB"/>
        </w:rPr>
      </w:pPr>
    </w:p>
    <w:p w:rsidR="00E96E18" w:rsidRPr="00B64683" w:rsidRDefault="00E96E18" w:rsidP="00B64683">
      <w:pPr>
        <w:rPr>
          <w:rStyle w:val="Strong"/>
          <w:rFonts w:ascii="Century Gothic" w:hAnsi="Century Gothic"/>
          <w:color w:val="C0504D" w:themeColor="accent2"/>
          <w:sz w:val="24"/>
          <w:szCs w:val="24"/>
        </w:rPr>
      </w:pPr>
      <w:r w:rsidRPr="00B64683">
        <w:rPr>
          <w:rStyle w:val="Strong"/>
          <w:rFonts w:ascii="Century Gothic" w:hAnsi="Century Gothic"/>
          <w:color w:val="C0504D" w:themeColor="accent2"/>
          <w:sz w:val="24"/>
          <w:szCs w:val="24"/>
        </w:rPr>
        <w:t>Could you be our next franchise partner?</w:t>
      </w:r>
    </w:p>
    <w:p w:rsidR="00E96E18" w:rsidRPr="00B64683" w:rsidRDefault="00E96E18" w:rsidP="00B64683">
      <w:pPr>
        <w:rPr>
          <w:rFonts w:ascii="Century Gothic" w:hAnsi="Century Gothic"/>
        </w:rPr>
      </w:pPr>
      <w:r w:rsidRPr="00B64683">
        <w:rPr>
          <w:rStyle w:val="Strong"/>
          <w:rFonts w:ascii="Century Gothic" w:hAnsi="Century Gothic"/>
          <w:b w:val="0"/>
        </w:rPr>
        <w:t>We have territories currently available and we are looking for ambitious people to join our franchise network early on who can benefit from this opportunity.</w:t>
      </w:r>
    </w:p>
    <w:p w:rsidR="00E96E18" w:rsidRPr="00B64683" w:rsidRDefault="00E96E18" w:rsidP="00B64683">
      <w:pPr>
        <w:rPr>
          <w:rFonts w:ascii="Century Gothic" w:hAnsi="Century Gothic"/>
        </w:rPr>
      </w:pPr>
      <w:r w:rsidRPr="00B64683">
        <w:rPr>
          <w:rFonts w:ascii="Century Gothic" w:hAnsi="Century Gothic"/>
        </w:rPr>
        <w:t xml:space="preserve">If you feel that you have what it takes to join the </w:t>
      </w:r>
      <w:proofErr w:type="spellStart"/>
      <w:r w:rsidRPr="00B64683">
        <w:rPr>
          <w:rFonts w:ascii="Century Gothic" w:hAnsi="Century Gothic"/>
        </w:rPr>
        <w:t>Radfield</w:t>
      </w:r>
      <w:proofErr w:type="spellEnd"/>
      <w:r w:rsidRPr="00B64683">
        <w:rPr>
          <w:rFonts w:ascii="Century Gothic" w:hAnsi="Century Gothic"/>
        </w:rPr>
        <w:t xml:space="preserve"> Home Care team and would like to be part of an exciting new franchise then we would love to hear from you.</w:t>
      </w:r>
    </w:p>
    <w:p w:rsidR="00E96E18" w:rsidRPr="00B64683" w:rsidRDefault="00E96E18" w:rsidP="00B64683">
      <w:pPr>
        <w:rPr>
          <w:rFonts w:ascii="Century Gothic" w:hAnsi="Century Gothic"/>
        </w:rPr>
      </w:pPr>
    </w:p>
    <w:sectPr w:rsidR="00E96E18" w:rsidRPr="00B64683" w:rsidSect="00AB5E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F3C"/>
    <w:multiLevelType w:val="multilevel"/>
    <w:tmpl w:val="3A9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940A9"/>
    <w:multiLevelType w:val="hybridMultilevel"/>
    <w:tmpl w:val="C62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D6391"/>
    <w:multiLevelType w:val="multilevel"/>
    <w:tmpl w:val="9718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727B"/>
    <w:rsid w:val="00056366"/>
    <w:rsid w:val="008B0987"/>
    <w:rsid w:val="00AB5EF0"/>
    <w:rsid w:val="00B64683"/>
    <w:rsid w:val="00C1727B"/>
    <w:rsid w:val="00E96E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F0"/>
  </w:style>
  <w:style w:type="paragraph" w:styleId="Heading3">
    <w:name w:val="heading 3"/>
    <w:basedOn w:val="Normal"/>
    <w:link w:val="Heading3Char"/>
    <w:uiPriority w:val="9"/>
    <w:qFormat/>
    <w:rsid w:val="00C172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27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7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727B"/>
    <w:rPr>
      <w:b/>
      <w:bCs/>
    </w:rPr>
  </w:style>
  <w:style w:type="character" w:customStyle="1" w:styleId="apple-converted-space">
    <w:name w:val="apple-converted-space"/>
    <w:basedOn w:val="DefaultParagraphFont"/>
    <w:rsid w:val="00C1727B"/>
  </w:style>
  <w:style w:type="paragraph" w:styleId="BalloonText">
    <w:name w:val="Balloon Text"/>
    <w:basedOn w:val="Normal"/>
    <w:link w:val="BalloonTextChar"/>
    <w:uiPriority w:val="99"/>
    <w:semiHidden/>
    <w:unhideWhenUsed/>
    <w:rsid w:val="00C1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7B"/>
    <w:rPr>
      <w:rFonts w:ascii="Tahoma" w:hAnsi="Tahoma" w:cs="Tahoma"/>
      <w:sz w:val="16"/>
      <w:szCs w:val="16"/>
    </w:rPr>
  </w:style>
  <w:style w:type="paragraph" w:styleId="NoSpacing">
    <w:name w:val="No Spacing"/>
    <w:uiPriority w:val="1"/>
    <w:qFormat/>
    <w:rsid w:val="00B64683"/>
    <w:pPr>
      <w:spacing w:after="0" w:line="240" w:lineRule="auto"/>
    </w:pPr>
  </w:style>
  <w:style w:type="paragraph" w:styleId="ListParagraph">
    <w:name w:val="List Paragraph"/>
    <w:basedOn w:val="Normal"/>
    <w:uiPriority w:val="34"/>
    <w:qFormat/>
    <w:rsid w:val="00B64683"/>
    <w:pPr>
      <w:ind w:left="720"/>
      <w:contextualSpacing/>
    </w:pPr>
  </w:style>
</w:styles>
</file>

<file path=word/webSettings.xml><?xml version="1.0" encoding="utf-8"?>
<w:webSettings xmlns:r="http://schemas.openxmlformats.org/officeDocument/2006/relationships" xmlns:w="http://schemas.openxmlformats.org/wordprocessingml/2006/main">
  <w:divs>
    <w:div w:id="346103873">
      <w:bodyDiv w:val="1"/>
      <w:marLeft w:val="0"/>
      <w:marRight w:val="0"/>
      <w:marTop w:val="0"/>
      <w:marBottom w:val="0"/>
      <w:divBdr>
        <w:top w:val="none" w:sz="0" w:space="0" w:color="auto"/>
        <w:left w:val="none" w:sz="0" w:space="0" w:color="auto"/>
        <w:bottom w:val="none" w:sz="0" w:space="0" w:color="auto"/>
        <w:right w:val="none" w:sz="0" w:space="0" w:color="auto"/>
      </w:divBdr>
    </w:div>
    <w:div w:id="513110554">
      <w:bodyDiv w:val="1"/>
      <w:marLeft w:val="0"/>
      <w:marRight w:val="0"/>
      <w:marTop w:val="0"/>
      <w:marBottom w:val="0"/>
      <w:divBdr>
        <w:top w:val="none" w:sz="0" w:space="0" w:color="auto"/>
        <w:left w:val="none" w:sz="0" w:space="0" w:color="auto"/>
        <w:bottom w:val="none" w:sz="0" w:space="0" w:color="auto"/>
        <w:right w:val="none" w:sz="0" w:space="0" w:color="auto"/>
      </w:divBdr>
    </w:div>
    <w:div w:id="664279623">
      <w:bodyDiv w:val="1"/>
      <w:marLeft w:val="0"/>
      <w:marRight w:val="0"/>
      <w:marTop w:val="0"/>
      <w:marBottom w:val="0"/>
      <w:divBdr>
        <w:top w:val="none" w:sz="0" w:space="0" w:color="auto"/>
        <w:left w:val="none" w:sz="0" w:space="0" w:color="auto"/>
        <w:bottom w:val="none" w:sz="0" w:space="0" w:color="auto"/>
        <w:right w:val="none" w:sz="0" w:space="0" w:color="auto"/>
      </w:divBdr>
    </w:div>
    <w:div w:id="1505391377">
      <w:bodyDiv w:val="1"/>
      <w:marLeft w:val="0"/>
      <w:marRight w:val="0"/>
      <w:marTop w:val="0"/>
      <w:marBottom w:val="0"/>
      <w:divBdr>
        <w:top w:val="none" w:sz="0" w:space="0" w:color="auto"/>
        <w:left w:val="none" w:sz="0" w:space="0" w:color="auto"/>
        <w:bottom w:val="none" w:sz="0" w:space="0" w:color="auto"/>
        <w:right w:val="none" w:sz="0" w:space="0" w:color="auto"/>
      </w:divBdr>
    </w:div>
    <w:div w:id="1525560145">
      <w:bodyDiv w:val="1"/>
      <w:marLeft w:val="0"/>
      <w:marRight w:val="0"/>
      <w:marTop w:val="0"/>
      <w:marBottom w:val="0"/>
      <w:divBdr>
        <w:top w:val="none" w:sz="0" w:space="0" w:color="auto"/>
        <w:left w:val="none" w:sz="0" w:space="0" w:color="auto"/>
        <w:bottom w:val="none" w:sz="0" w:space="0" w:color="auto"/>
        <w:right w:val="none" w:sz="0" w:space="0" w:color="auto"/>
      </w:divBdr>
    </w:div>
    <w:div w:id="16445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2017-01-11T09:39:00Z</dcterms:created>
  <dcterms:modified xsi:type="dcterms:W3CDTF">2017-01-11T11:55:00Z</dcterms:modified>
</cp:coreProperties>
</file>